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4F6"/>
  <w:body>
    <w:p w:rsidR="00131440" w:rsidRPr="0046264B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color w:val="000000" w:themeColor="text1"/>
          <w:kern w:val="36"/>
          <w:sz w:val="40"/>
          <w:szCs w:val="40"/>
          <w:lang w:val="en-US" w:eastAsia="ru-RU"/>
        </w:rPr>
      </w:pPr>
    </w:p>
    <w:p w:rsidR="0046264B" w:rsidRPr="0046264B" w:rsidRDefault="0046264B" w:rsidP="0046264B">
      <w:pPr>
        <w:spacing w:after="69" w:line="240" w:lineRule="auto"/>
        <w:outlineLvl w:val="0"/>
        <w:rPr>
          <w:rFonts w:ascii="Trebuchet MS" w:eastAsia="Times New Roman" w:hAnsi="Trebuchet MS" w:cs="Arial"/>
          <w:color w:val="000000" w:themeColor="text1"/>
          <w:kern w:val="36"/>
          <w:sz w:val="40"/>
          <w:szCs w:val="40"/>
          <w:lang w:eastAsia="ru-RU"/>
        </w:rPr>
      </w:pPr>
      <w:r w:rsidRPr="0046264B">
        <w:rPr>
          <w:rFonts w:ascii="Trebuchet MS" w:eastAsia="Times New Roman" w:hAnsi="Trebuchet MS" w:cs="Arial"/>
          <w:color w:val="000000" w:themeColor="text1"/>
          <w:kern w:val="36"/>
          <w:sz w:val="40"/>
          <w:szCs w:val="40"/>
          <w:lang w:eastAsia="ru-RU"/>
        </w:rPr>
        <w:t>Пример приведения матрицы к треугольному (ступенчатому) виду методом Гаусса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46264B" w:rsidRPr="0046264B" w:rsidRDefault="0046264B" w:rsidP="00675AA6">
      <w:pPr>
        <w:rPr>
          <w:rStyle w:val="apple-style-span"/>
          <w:rFonts w:ascii="Arial" w:hAnsi="Arial" w:cs="Arial"/>
          <w:color w:val="000000" w:themeColor="text1"/>
          <w:sz w:val="20"/>
          <w:szCs w:val="17"/>
        </w:rPr>
      </w:pPr>
      <w:r w:rsidRPr="0046264B">
        <w:rPr>
          <w:rStyle w:val="a9"/>
          <w:rFonts w:ascii="Arial" w:hAnsi="Arial" w:cs="Arial"/>
          <w:color w:val="000000" w:themeColor="text1"/>
          <w:sz w:val="20"/>
          <w:szCs w:val="17"/>
        </w:rPr>
        <w:t>Треугольная матрица</w:t>
      </w:r>
      <w:r w:rsidRPr="0046264B">
        <w:rPr>
          <w:rStyle w:val="apple-converted-space"/>
          <w:rFonts w:ascii="Arial" w:hAnsi="Arial" w:cs="Arial"/>
          <w:color w:val="000000" w:themeColor="text1"/>
          <w:sz w:val="20"/>
          <w:szCs w:val="17"/>
        </w:rPr>
        <w:t> </w:t>
      </w:r>
      <w:r w:rsidRPr="0046264B">
        <w:rPr>
          <w:rStyle w:val="apple-style-span"/>
          <w:rFonts w:ascii="Arial" w:hAnsi="Arial" w:cs="Arial"/>
          <w:color w:val="000000" w:themeColor="text1"/>
          <w:sz w:val="20"/>
          <w:szCs w:val="17"/>
        </w:rPr>
        <w:t>— матрица, в которой все элементы ниже</w:t>
      </w:r>
      <w:r w:rsidRPr="0046264B">
        <w:rPr>
          <w:rStyle w:val="apple-converted-space"/>
          <w:rFonts w:ascii="Arial" w:hAnsi="Arial" w:cs="Arial"/>
          <w:color w:val="000000" w:themeColor="text1"/>
          <w:sz w:val="20"/>
          <w:szCs w:val="17"/>
        </w:rPr>
        <w:t> </w:t>
      </w:r>
      <w:r w:rsidRPr="0046264B">
        <w:rPr>
          <w:rStyle w:val="apple-style-span"/>
          <w:rFonts w:ascii="Arial" w:hAnsi="Arial" w:cs="Arial"/>
          <w:color w:val="000000" w:themeColor="text1"/>
          <w:sz w:val="20"/>
          <w:szCs w:val="17"/>
        </w:rPr>
        <w:t>главной диагонали</w:t>
      </w:r>
      <w:r w:rsidRPr="0046264B">
        <w:rPr>
          <w:rStyle w:val="apple-converted-space"/>
          <w:rFonts w:ascii="Arial" w:hAnsi="Arial" w:cs="Arial"/>
          <w:color w:val="000000" w:themeColor="text1"/>
          <w:sz w:val="20"/>
          <w:szCs w:val="17"/>
        </w:rPr>
        <w:t> </w:t>
      </w:r>
      <w:r w:rsidRPr="0046264B">
        <w:rPr>
          <w:rStyle w:val="apple-style-span"/>
          <w:rFonts w:ascii="Arial" w:hAnsi="Arial" w:cs="Arial"/>
          <w:color w:val="000000" w:themeColor="text1"/>
          <w:sz w:val="20"/>
          <w:szCs w:val="17"/>
        </w:rPr>
        <w:t>равны нулю.</w:t>
      </w:r>
    </w:p>
    <w:p w:rsidR="00A62594" w:rsidRPr="00455C06" w:rsidRDefault="00675AA6" w:rsidP="00675AA6">
      <w:pPr>
        <w:rPr>
          <w:rFonts w:ascii="Arial" w:eastAsiaTheme="minorEastAsia" w:hAnsi="Arial" w:cs="Arial"/>
          <w:b/>
          <w:color w:val="00B0F0"/>
          <w:szCs w:val="32"/>
        </w:rPr>
      </w:pPr>
      <w:r w:rsidRPr="00455C06"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675AA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46264B">
        <w:rPr>
          <w:rFonts w:ascii="Arial" w:hAnsi="Arial" w:cs="Arial"/>
          <w:sz w:val="20"/>
        </w:rPr>
        <w:t>3</w:t>
      </w:r>
      <w:r w:rsidRPr="00455C06">
        <w:rPr>
          <w:rFonts w:ascii="Arial" w:hAnsi="Arial" w:cs="Arial"/>
          <w:sz w:val="20"/>
        </w:rPr>
        <w:t>х</w:t>
      </w:r>
      <w:r w:rsidR="0046264B">
        <w:rPr>
          <w:rFonts w:ascii="Arial" w:hAnsi="Arial" w:cs="Arial"/>
          <w:sz w:val="20"/>
        </w:rPr>
        <w:t>3</w:t>
      </w:r>
      <w:r w:rsidRPr="00455C06">
        <w:rPr>
          <w:rFonts w:ascii="Arial" w:hAnsi="Arial" w:cs="Arial"/>
          <w:sz w:val="20"/>
        </w:rPr>
        <w:t>;</w:t>
      </w:r>
    </w:p>
    <w:p w:rsidR="00C81347" w:rsidRPr="00C81347" w:rsidRDefault="009A535C" w:rsidP="00675AA6">
      <w:pPr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  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d>
        </m:oMath>
      </m:oMathPara>
    </w:p>
    <w:p w:rsidR="00C81347" w:rsidRPr="00C81347" w:rsidRDefault="00C81347" w:rsidP="00C81347">
      <w:pPr>
        <w:pStyle w:val="ac"/>
        <w:numPr>
          <w:ilvl w:val="1"/>
          <w:numId w:val="3"/>
        </w:numPr>
        <w:rPr>
          <w:rStyle w:val="apple-style-span"/>
          <w:rFonts w:ascii="Arial" w:hAnsi="Arial" w:cs="Arial"/>
          <w:color w:val="59676B"/>
          <w:sz w:val="17"/>
          <w:szCs w:val="17"/>
        </w:rPr>
      </w:pPr>
      <w:r w:rsidRPr="00C81347">
        <w:rPr>
          <w:rStyle w:val="apple-style-span"/>
          <w:rFonts w:ascii="Arial" w:hAnsi="Arial" w:cs="Arial"/>
          <w:color w:val="000000" w:themeColor="text1"/>
          <w:sz w:val="20"/>
          <w:szCs w:val="17"/>
        </w:rPr>
        <w:t>Для простоты решения (что бы не было дробей) необходимо, что бы первый элемент первой строки был равен единице, поэтому ко второй строке добавляем первую строку и меняем их местами;</w:t>
      </w:r>
    </w:p>
    <w:p w:rsidR="00C81347" w:rsidRPr="00C67F24" w:rsidRDefault="009A535C" w:rsidP="00C81347">
      <w:pPr>
        <w:rPr>
          <w:rFonts w:ascii="Arial" w:hAnsi="Arial" w:cs="Arial"/>
          <w:color w:val="59676B"/>
          <w:sz w:val="24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 xml:space="preserve">    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-10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d>
          <m:m>
            <m:mPr>
              <m:baseJc m:val="bot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8"/>
                  </w:rPr>
                  <m:t>(1)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→</m:t>
                </m:r>
              </m:e>
            </m:mr>
          </m:m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(-4)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-10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 xml:space="preserve">  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d>
        </m:oMath>
      </m:oMathPara>
    </w:p>
    <w:p w:rsidR="0046264B" w:rsidRPr="00C81347" w:rsidRDefault="00C81347" w:rsidP="00C81347">
      <w:pPr>
        <w:pStyle w:val="ac"/>
        <w:numPr>
          <w:ilvl w:val="1"/>
          <w:numId w:val="3"/>
        </w:numPr>
        <w:rPr>
          <w:rStyle w:val="apple-style-span"/>
          <w:rFonts w:ascii="Arial" w:hAnsi="Arial" w:cs="Arial"/>
          <w:color w:val="59676B"/>
          <w:sz w:val="17"/>
          <w:szCs w:val="17"/>
        </w:rPr>
      </w:pPr>
      <w:r w:rsidRPr="00C81347">
        <w:rPr>
          <w:rStyle w:val="apple-style-span"/>
          <w:rFonts w:ascii="Arial" w:hAnsi="Arial" w:cs="Arial"/>
          <w:color w:val="000000" w:themeColor="text1"/>
          <w:sz w:val="20"/>
          <w:szCs w:val="17"/>
        </w:rPr>
        <w:t>Меняем местами первую строку со второй;</w:t>
      </w:r>
    </w:p>
    <w:p w:rsidR="00A62594" w:rsidRPr="00C81347" w:rsidRDefault="009A535C" w:rsidP="0046264B">
      <w:pPr>
        <w:rPr>
          <w:rFonts w:ascii="Arial" w:hAnsi="Arial" w:cs="Arial"/>
          <w:color w:val="59676B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d>
          <m:m>
            <m:mPr>
              <m:baseJc m:val="bot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↔</m:t>
                </m:r>
                <m:r>
                  <w:rPr>
                    <w:rFonts w:ascii="Cambria Math" w:eastAsiaTheme="minorEastAsia" w:hAnsi="Cambria Math"/>
                    <w:color w:val="00B0F0"/>
                    <w:sz w:val="28"/>
                    <w:szCs w:val="28"/>
                  </w:rPr>
                  <m:t>(2)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</m:e>
            </m:mr>
          </m:m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d>
        </m:oMath>
      </m:oMathPara>
    </w:p>
    <w:p w:rsidR="006322C3" w:rsidRPr="00C81347" w:rsidRDefault="006322C3" w:rsidP="00C81347">
      <w:pPr>
        <w:pStyle w:val="ac"/>
        <w:numPr>
          <w:ilvl w:val="0"/>
          <w:numId w:val="4"/>
        </w:numPr>
        <w:ind w:left="284" w:hanging="284"/>
        <w:rPr>
          <w:rStyle w:val="apple-style-span"/>
          <w:rFonts w:ascii="Arial" w:eastAsiaTheme="minorEastAsia" w:hAnsi="Arial" w:cs="Arial"/>
          <w:sz w:val="20"/>
          <w:szCs w:val="17"/>
        </w:rPr>
      </w:pPr>
      <w:r w:rsidRPr="00C81347">
        <w:rPr>
          <w:rStyle w:val="apple-style-span"/>
          <w:rFonts w:ascii="Arial" w:hAnsi="Arial" w:cs="Arial"/>
          <w:sz w:val="20"/>
          <w:szCs w:val="17"/>
        </w:rPr>
        <w:t xml:space="preserve">Следующим шагом </w:t>
      </w:r>
      <w:r w:rsidR="00C81347" w:rsidRPr="00C81347">
        <w:rPr>
          <w:rStyle w:val="apple-style-span"/>
          <w:rFonts w:ascii="Arial" w:hAnsi="Arial" w:cs="Arial"/>
          <w:sz w:val="20"/>
          <w:szCs w:val="17"/>
        </w:rPr>
        <w:t>нужно обнулить первые элементы второй и третей строки (</w:t>
      </w:r>
      <w:r w:rsidR="00C81347" w:rsidRPr="00C81347">
        <w:rPr>
          <w:rStyle w:val="apple-style-span"/>
          <w:rFonts w:ascii="Arial" w:hAnsi="Arial" w:cs="Arial"/>
          <w:b/>
          <w:sz w:val="20"/>
          <w:szCs w:val="17"/>
        </w:rPr>
        <w:t>-4</w:t>
      </w:r>
      <w:r w:rsidR="00C81347" w:rsidRPr="00C81347">
        <w:rPr>
          <w:rStyle w:val="apple-style-span"/>
          <w:rFonts w:ascii="Arial" w:hAnsi="Arial" w:cs="Arial"/>
          <w:sz w:val="20"/>
          <w:szCs w:val="17"/>
        </w:rPr>
        <w:t xml:space="preserve"> и -</w:t>
      </w:r>
      <w:r w:rsidR="00C81347" w:rsidRPr="00C81347">
        <w:rPr>
          <w:rStyle w:val="apple-style-span"/>
          <w:rFonts w:ascii="Arial" w:hAnsi="Arial" w:cs="Arial"/>
          <w:b/>
          <w:sz w:val="20"/>
          <w:szCs w:val="17"/>
        </w:rPr>
        <w:t>9</w:t>
      </w:r>
      <w:r w:rsidR="00C81347" w:rsidRPr="00C81347">
        <w:rPr>
          <w:rStyle w:val="apple-style-span"/>
          <w:rFonts w:ascii="Arial" w:hAnsi="Arial" w:cs="Arial"/>
          <w:sz w:val="20"/>
          <w:szCs w:val="17"/>
        </w:rPr>
        <w:t xml:space="preserve">). Для этого </w:t>
      </w:r>
      <w:r w:rsidRPr="00C81347">
        <w:rPr>
          <w:rStyle w:val="apple-style-span"/>
          <w:rFonts w:ascii="Arial" w:hAnsi="Arial" w:cs="Arial"/>
          <w:sz w:val="20"/>
          <w:szCs w:val="17"/>
        </w:rPr>
        <w:t>из второй строки вычитаем первую строку, умноженную на первый элемент второй строки, т.е. на</w:t>
      </w:r>
      <w:r w:rsidRPr="00C81347">
        <w:rPr>
          <w:rStyle w:val="apple-converted-space"/>
          <w:rFonts w:ascii="Arial" w:hAnsi="Arial" w:cs="Arial"/>
          <w:sz w:val="20"/>
          <w:szCs w:val="17"/>
        </w:rPr>
        <w:t> </w:t>
      </w:r>
      <w:r w:rsidRPr="00C81347">
        <w:rPr>
          <w:rStyle w:val="a9"/>
          <w:rFonts w:ascii="Arial" w:hAnsi="Arial" w:cs="Arial"/>
          <w:sz w:val="20"/>
          <w:szCs w:val="17"/>
        </w:rPr>
        <w:t>-4</w:t>
      </w:r>
      <w:r w:rsidRPr="00C81347">
        <w:rPr>
          <w:rStyle w:val="apple-style-span"/>
          <w:rFonts w:ascii="Arial" w:hAnsi="Arial" w:cs="Arial"/>
          <w:sz w:val="20"/>
          <w:szCs w:val="17"/>
        </w:rPr>
        <w:t>, тем самым обнулится первый элемент второй строки. Тоже самое проделываем с третей строкой, только умножаем первую строку на первый элемент третей строки (</w:t>
      </w:r>
      <w:r w:rsidRPr="00C81347">
        <w:rPr>
          <w:rStyle w:val="a9"/>
          <w:rFonts w:ascii="Arial" w:hAnsi="Arial" w:cs="Arial"/>
          <w:sz w:val="20"/>
          <w:szCs w:val="17"/>
        </w:rPr>
        <w:t>-9</w:t>
      </w:r>
      <w:r w:rsidRPr="00C81347">
        <w:rPr>
          <w:rStyle w:val="apple-style-span"/>
          <w:rFonts w:ascii="Arial" w:hAnsi="Arial" w:cs="Arial"/>
          <w:sz w:val="20"/>
          <w:szCs w:val="17"/>
        </w:rPr>
        <w:t>)</w:t>
      </w:r>
    </w:p>
    <w:p w:rsidR="006322C3" w:rsidRPr="00C81347" w:rsidRDefault="009A535C" w:rsidP="006322C3">
      <w:pPr>
        <w:rPr>
          <w:rFonts w:ascii="Arial" w:hAnsi="Arial" w:cs="Arial"/>
          <w:color w:val="59676B"/>
          <w:sz w:val="24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mPr>
            <m:mr>
              <m:e>
                <m:m>
                  <m:mPr>
                    <m:baseJc m:val="bot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mPr>
                  <m:m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B0F0"/>
                              <w:sz w:val="24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4"/>
                              <w:szCs w:val="28"/>
                            </w:rPr>
                            <m:t>2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-(-4)∙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  <w:sz w:val="24"/>
                          <w:szCs w:val="28"/>
                        </w:rPr>
                        <m:t>(1)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→</m:t>
                      </m:r>
                    </m:e>
                  </m:mr>
                </m:m>
              </m:e>
            </m:m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24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  <w:lang w:val="en-US"/>
                      </w:rPr>
                      <m:t>-9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8"/>
                    <w:lang w:val="en-US"/>
                  </w:rPr>
                  <m:t>∙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8"/>
                    <w:lang w:val="en-US"/>
                  </w:rPr>
                  <m:t>(1)</m:t>
                </m:r>
              </m:e>
            </m:mr>
          </m:m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-4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-(-4)∙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∙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(-7)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8"/>
                      </w:rPr>
                      <m:t>6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-(-4)∙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-9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-(-9)∙1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-1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-9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∙(-7)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  <w:szCs w:val="28"/>
                      </w:rPr>
                      <m:t>1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-(-9)∙10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  <w:lang w:val="en-US"/>
            </w:rPr>
            <m:t>→</m:t>
          </m:r>
        </m:oMath>
      </m:oMathPara>
    </w:p>
    <w:p w:rsidR="00455C06" w:rsidRPr="00C81347" w:rsidRDefault="004B2FB0" w:rsidP="00675AA6">
      <w:pPr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</w:rPr>
                      <m:t>-25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</w:rPr>
                      <m:t>46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</w:rPr>
                      <m:t>-64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4"/>
                      </w:rPr>
                      <m:t>91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</w:rPr>
                <m:t xml:space="preserve"> </m:t>
              </m:r>
            </m:e>
          </m:d>
        </m:oMath>
      </m:oMathPara>
    </w:p>
    <w:p w:rsidR="004B2FB0" w:rsidRPr="004B2FB0" w:rsidRDefault="004B2FB0" w:rsidP="004B2FB0">
      <w:pPr>
        <w:pStyle w:val="indent"/>
        <w:spacing w:line="261" w:lineRule="atLeast"/>
        <w:rPr>
          <w:rFonts w:ascii="Arial" w:hAnsi="Arial" w:cs="Arial"/>
          <w:sz w:val="20"/>
          <w:szCs w:val="17"/>
        </w:rPr>
      </w:pPr>
      <w:r w:rsidRPr="004B2FB0">
        <w:rPr>
          <w:rFonts w:ascii="Arial" w:hAnsi="Arial" w:cs="Arial"/>
          <w:sz w:val="20"/>
          <w:szCs w:val="17"/>
        </w:rPr>
        <w:t xml:space="preserve">*Если обнуляемый элемент является отрицательным, тогда проще, к этой строке добавить первую </w:t>
      </w:r>
      <w:r w:rsidR="00E03230" w:rsidRPr="004B2FB0">
        <w:rPr>
          <w:rFonts w:ascii="Arial" w:hAnsi="Arial" w:cs="Arial"/>
          <w:sz w:val="20"/>
          <w:szCs w:val="17"/>
        </w:rPr>
        <w:t>строку,</w:t>
      </w:r>
      <w:r w:rsidRPr="004B2FB0">
        <w:rPr>
          <w:rFonts w:ascii="Arial" w:hAnsi="Arial" w:cs="Arial"/>
          <w:sz w:val="20"/>
          <w:szCs w:val="17"/>
        </w:rPr>
        <w:t xml:space="preserve"> умноженную на этот же элемент противоположного знака, т.е.</w:t>
      </w:r>
      <w:r w:rsidR="00E03230" w:rsidRPr="00E03230">
        <w:rPr>
          <w:rStyle w:val="a9"/>
          <w:rFonts w:ascii="Arial" w:hAnsi="Arial" w:cs="Arial"/>
          <w:sz w:val="20"/>
          <w:szCs w:val="17"/>
        </w:rPr>
        <w:t xml:space="preserve"> </w:t>
      </w:r>
      <w:r w:rsidR="00E03230" w:rsidRPr="004B2FB0">
        <w:rPr>
          <w:rStyle w:val="a9"/>
          <w:rFonts w:ascii="Arial" w:hAnsi="Arial" w:cs="Arial"/>
          <w:sz w:val="20"/>
          <w:szCs w:val="17"/>
        </w:rPr>
        <w:t>(2) - (-4) × (1) = (2) + 4 × (1)</w:t>
      </w:r>
    </w:p>
    <w:p w:rsidR="004B2FB0" w:rsidRPr="004B2FB0" w:rsidRDefault="00C81347" w:rsidP="00C81347">
      <w:pPr>
        <w:pStyle w:val="indent"/>
        <w:numPr>
          <w:ilvl w:val="0"/>
          <w:numId w:val="4"/>
        </w:numPr>
        <w:spacing w:line="261" w:lineRule="atLeast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Для того что бы обнулить второй элемент третей строки (</w:t>
      </w:r>
      <w:r w:rsidRPr="00C81347">
        <w:rPr>
          <w:rFonts w:ascii="Arial" w:hAnsi="Arial" w:cs="Arial"/>
          <w:b/>
          <w:sz w:val="20"/>
          <w:szCs w:val="17"/>
        </w:rPr>
        <w:t>-64</w:t>
      </w:r>
      <w:r>
        <w:rPr>
          <w:rFonts w:ascii="Arial" w:hAnsi="Arial" w:cs="Arial"/>
          <w:sz w:val="20"/>
          <w:szCs w:val="17"/>
        </w:rPr>
        <w:t>) и превести матрицу к треугольному виду, желательно второй элемент второй строки (</w:t>
      </w:r>
      <w:r w:rsidRPr="00C81347">
        <w:rPr>
          <w:rFonts w:ascii="Arial" w:hAnsi="Arial" w:cs="Arial"/>
          <w:b/>
          <w:sz w:val="20"/>
          <w:szCs w:val="17"/>
        </w:rPr>
        <w:t>-25</w:t>
      </w:r>
      <w:r>
        <w:rPr>
          <w:rFonts w:ascii="Arial" w:hAnsi="Arial" w:cs="Arial"/>
          <w:sz w:val="20"/>
          <w:szCs w:val="17"/>
        </w:rPr>
        <w:t xml:space="preserve">) привести к </w:t>
      </w:r>
      <w:r w:rsidRPr="00C81347">
        <w:rPr>
          <w:rFonts w:ascii="Arial" w:hAnsi="Arial" w:cs="Arial"/>
          <w:b/>
          <w:sz w:val="20"/>
          <w:szCs w:val="17"/>
        </w:rPr>
        <w:t>1</w:t>
      </w:r>
      <w:r>
        <w:rPr>
          <w:rFonts w:ascii="Arial" w:hAnsi="Arial" w:cs="Arial"/>
          <w:sz w:val="20"/>
          <w:szCs w:val="17"/>
        </w:rPr>
        <w:t>-е, но это долго и сложно</w:t>
      </w:r>
      <w:r w:rsidR="004B2FB0" w:rsidRPr="004B2FB0">
        <w:rPr>
          <w:rFonts w:ascii="Arial" w:hAnsi="Arial" w:cs="Arial"/>
          <w:sz w:val="20"/>
          <w:szCs w:val="17"/>
        </w:rPr>
        <w:t xml:space="preserve">, поэтому </w:t>
      </w:r>
      <w:r>
        <w:rPr>
          <w:rFonts w:ascii="Arial" w:hAnsi="Arial" w:cs="Arial"/>
          <w:sz w:val="20"/>
          <w:szCs w:val="17"/>
        </w:rPr>
        <w:t xml:space="preserve">с ним </w:t>
      </w:r>
      <w:r w:rsidR="004B2FB0" w:rsidRPr="004B2FB0">
        <w:rPr>
          <w:rFonts w:ascii="Arial" w:hAnsi="Arial" w:cs="Arial"/>
          <w:sz w:val="20"/>
          <w:szCs w:val="17"/>
        </w:rPr>
        <w:t>ни чего не делаем.</w:t>
      </w:r>
    </w:p>
    <w:p w:rsidR="004B2FB0" w:rsidRPr="000828CB" w:rsidRDefault="004B2FB0" w:rsidP="004B2FB0">
      <w:pPr>
        <w:pStyle w:val="indent"/>
        <w:spacing w:line="261" w:lineRule="atLeast"/>
        <w:rPr>
          <w:rFonts w:ascii="Arial" w:hAnsi="Arial" w:cs="Arial"/>
          <w:sz w:val="20"/>
          <w:szCs w:val="17"/>
        </w:rPr>
      </w:pPr>
    </w:p>
    <w:p w:rsidR="004B2FB0" w:rsidRDefault="004B2FB0" w:rsidP="004B2FB0">
      <w:pPr>
        <w:pStyle w:val="indent"/>
        <w:spacing w:line="261" w:lineRule="atLeast"/>
        <w:rPr>
          <w:rFonts w:ascii="Arial" w:hAnsi="Arial" w:cs="Arial"/>
          <w:sz w:val="20"/>
          <w:szCs w:val="17"/>
        </w:rPr>
      </w:pPr>
    </w:p>
    <w:p w:rsidR="00E03230" w:rsidRPr="000828CB" w:rsidRDefault="00E03230" w:rsidP="004B2FB0">
      <w:pPr>
        <w:pStyle w:val="indent"/>
        <w:spacing w:line="261" w:lineRule="atLeast"/>
        <w:rPr>
          <w:rFonts w:ascii="Arial" w:hAnsi="Arial" w:cs="Arial"/>
          <w:sz w:val="20"/>
          <w:szCs w:val="17"/>
        </w:rPr>
      </w:pPr>
    </w:p>
    <w:p w:rsidR="004B2FB0" w:rsidRPr="000828CB" w:rsidRDefault="004B2FB0" w:rsidP="004B2FB0">
      <w:pPr>
        <w:pStyle w:val="indent"/>
        <w:spacing w:line="261" w:lineRule="atLeast"/>
        <w:rPr>
          <w:rFonts w:ascii="Arial" w:hAnsi="Arial" w:cs="Arial"/>
          <w:sz w:val="20"/>
          <w:szCs w:val="17"/>
        </w:rPr>
      </w:pPr>
    </w:p>
    <w:p w:rsidR="004B2FB0" w:rsidRPr="004B2FB0" w:rsidRDefault="004B2FB0" w:rsidP="00C81347">
      <w:pPr>
        <w:pStyle w:val="indent"/>
        <w:numPr>
          <w:ilvl w:val="0"/>
          <w:numId w:val="4"/>
        </w:numPr>
        <w:spacing w:line="261" w:lineRule="atLeast"/>
        <w:rPr>
          <w:rFonts w:ascii="Arial" w:hAnsi="Arial" w:cs="Arial"/>
          <w:sz w:val="20"/>
          <w:szCs w:val="17"/>
        </w:rPr>
      </w:pPr>
      <w:r w:rsidRPr="004B2FB0">
        <w:rPr>
          <w:rFonts w:ascii="Arial" w:hAnsi="Arial" w:cs="Arial"/>
          <w:sz w:val="20"/>
          <w:szCs w:val="17"/>
        </w:rPr>
        <w:t>Далее обнуляем второй элемент третей строки, вычитая из неё вторую строку, умноженную на 64/25, что приведёт матрицу к треугольному виду.</w:t>
      </w:r>
    </w:p>
    <w:p w:rsidR="004B2FB0" w:rsidRPr="006C736C" w:rsidRDefault="009A535C" w:rsidP="004B2FB0">
      <w:pPr>
        <w:rPr>
          <w:rFonts w:ascii="Arial" w:hAnsi="Arial" w:cs="Arial"/>
          <w:color w:val="59676B"/>
          <w:sz w:val="12"/>
          <w:szCs w:val="17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 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-25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46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>-64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>91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</w:rPr>
                <m:t xml:space="preserve"> </m:t>
              </m:r>
            </m:e>
          </m:d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64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25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B0F0"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  <w:lang w:val="en-US"/>
                      </w:rPr>
                      <m:t>2</m:t>
                    </m:r>
                  </m:e>
                </m:d>
              </m:e>
            </m:mr>
            <m:m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→</m:t>
                </m:r>
              </m:e>
            </m:mr>
          </m:m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 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-25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46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 xml:space="preserve">     -64</m:t>
                    </m:r>
                    <m:r>
                      <w:rPr>
                        <w:rFonts w:ascii="Cambria Math" w:eastAsiaTheme="minorEastAsia" w:hAnsi="Cambria Math"/>
                        <w:sz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</w:rPr>
                      <m:t>∙</m:t>
                    </m:r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(-25)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>91</m:t>
                    </m:r>
                    <m:r>
                      <w:rPr>
                        <w:rFonts w:ascii="Cambria Math" w:eastAsiaTheme="minorEastAsia" w:hAnsi="Cambria Math"/>
                        <w:sz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</w:rPr>
                      <m:t>∙</m:t>
                    </m:r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46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→</m:t>
          </m:r>
        </m:oMath>
      </m:oMathPara>
    </w:p>
    <w:p w:rsidR="004B2FB0" w:rsidRPr="006C736C" w:rsidRDefault="004B2FB0" w:rsidP="004B2FB0">
      <w:pPr>
        <w:rPr>
          <w:rFonts w:ascii="Arial" w:eastAsiaTheme="minorEastAsia" w:hAnsi="Arial" w:cs="Arial"/>
          <w:sz w:val="28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 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-25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F0"/>
                        <w:sz w:val="28"/>
                      </w:rPr>
                      <m:t>46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 xml:space="preserve">  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28"/>
                      </w:rPr>
                      <m:t>-26.76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8"/>
                </w:rPr>
                <m:t xml:space="preserve"> </m:t>
              </m:r>
            </m:e>
          </m:d>
        </m:oMath>
      </m:oMathPara>
    </w:p>
    <w:p w:rsidR="009F2A95" w:rsidRPr="00285B70" w:rsidRDefault="00415D75" w:rsidP="00675AA6">
      <w:pPr>
        <w:rPr>
          <w:rFonts w:ascii="Arial" w:eastAsiaTheme="minorEastAsia" w:hAnsi="Arial" w:cs="Arial"/>
          <w:sz w:val="24"/>
        </w:rPr>
      </w:pPr>
      <w:r w:rsidRPr="00285B70">
        <w:rPr>
          <w:rStyle w:val="apple-style-span"/>
          <w:rFonts w:ascii="Arial" w:hAnsi="Arial" w:cs="Arial"/>
          <w:sz w:val="20"/>
          <w:szCs w:val="17"/>
        </w:rPr>
        <w:t xml:space="preserve">Если Вам не понятен какой-либо шаг или у Вас есть вопросы по </w:t>
      </w:r>
      <w:r w:rsidR="000828CB">
        <w:rPr>
          <w:rFonts w:ascii="Arial" w:eastAsia="Times New Roman" w:hAnsi="Arial" w:cs="Arial"/>
          <w:color w:val="000000" w:themeColor="text1"/>
          <w:kern w:val="36"/>
          <w:sz w:val="20"/>
          <w:szCs w:val="40"/>
          <w:lang w:eastAsia="ru-RU"/>
        </w:rPr>
        <w:t>приведению</w:t>
      </w:r>
      <w:r w:rsidR="000828CB" w:rsidRPr="000828CB">
        <w:rPr>
          <w:rFonts w:ascii="Arial" w:eastAsia="Times New Roman" w:hAnsi="Arial" w:cs="Arial"/>
          <w:color w:val="000000" w:themeColor="text1"/>
          <w:kern w:val="36"/>
          <w:sz w:val="20"/>
          <w:szCs w:val="40"/>
          <w:lang w:eastAsia="ru-RU"/>
        </w:rPr>
        <w:t xml:space="preserve"> матрицы к треугольному</w:t>
      </w:r>
      <w:r w:rsidR="000828CB">
        <w:rPr>
          <w:rFonts w:ascii="Arial" w:eastAsia="Times New Roman" w:hAnsi="Arial" w:cs="Arial"/>
          <w:color w:val="000000" w:themeColor="text1"/>
          <w:kern w:val="36"/>
          <w:sz w:val="20"/>
          <w:szCs w:val="40"/>
          <w:lang w:eastAsia="ru-RU"/>
        </w:rPr>
        <w:t xml:space="preserve"> виду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7" w:history="1">
        <w:r w:rsidRPr="00D81E8F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 xml:space="preserve"> или решить </w:t>
      </w:r>
      <w:r w:rsidR="00285B70" w:rsidRPr="00285B70">
        <w:rPr>
          <w:rStyle w:val="apple-style-span"/>
          <w:rFonts w:ascii="Arial" w:hAnsi="Arial" w:cs="Arial"/>
          <w:sz w:val="20"/>
          <w:szCs w:val="17"/>
        </w:rPr>
        <w:t>ее,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285B70">
        <w:rPr>
          <w:rStyle w:val="apple-converted-space"/>
          <w:rFonts w:ascii="Arial" w:hAnsi="Arial" w:cs="Arial"/>
          <w:sz w:val="20"/>
          <w:szCs w:val="17"/>
        </w:rPr>
        <w:t> </w:t>
      </w:r>
      <w:hyperlink r:id="rId8" w:history="1"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</w:t>
        </w:r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-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калькулятором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/>
    <w:sectPr w:rsidR="00675AA6" w:rsidSect="00131440">
      <w:headerReference w:type="default" r:id="rId9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254" w:rsidRDefault="00F81254" w:rsidP="00675AA6">
      <w:pPr>
        <w:spacing w:after="0" w:line="240" w:lineRule="auto"/>
      </w:pPr>
      <w:r>
        <w:separator/>
      </w:r>
    </w:p>
  </w:endnote>
  <w:endnote w:type="continuationSeparator" w:id="1">
    <w:p w:rsidR="00F81254" w:rsidRDefault="00F81254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254" w:rsidRDefault="00F81254" w:rsidP="00675AA6">
      <w:pPr>
        <w:spacing w:after="0" w:line="240" w:lineRule="auto"/>
      </w:pPr>
      <w:r>
        <w:separator/>
      </w:r>
    </w:p>
  </w:footnote>
  <w:footnote w:type="continuationSeparator" w:id="1">
    <w:p w:rsidR="00F81254" w:rsidRDefault="00F81254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A6" w:rsidRDefault="00131440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672"/>
    <w:multiLevelType w:val="hybridMultilevel"/>
    <w:tmpl w:val="980EF12C"/>
    <w:lvl w:ilvl="0" w:tplc="D01668A8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65078"/>
    <w:multiLevelType w:val="multilevel"/>
    <w:tmpl w:val="8228D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  <w:sz w:val="20"/>
      </w:rPr>
    </w:lvl>
  </w:abstractNum>
  <w:abstractNum w:abstractNumId="2">
    <w:nsid w:val="33B01DF9"/>
    <w:multiLevelType w:val="multilevel"/>
    <w:tmpl w:val="980EF12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3E3278"/>
    <w:multiLevelType w:val="multilevel"/>
    <w:tmpl w:val="E1BC6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  <w:sz w:val="20"/>
      </w:rPr>
    </w:lvl>
  </w:abstractNum>
  <w:abstractNum w:abstractNumId="4">
    <w:nsid w:val="6C926E68"/>
    <w:multiLevelType w:val="hybridMultilevel"/>
    <w:tmpl w:val="80F851B2"/>
    <w:lvl w:ilvl="0" w:tplc="81C4D5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defaultTabStop w:val="708"/>
  <w:characterSpacingControl w:val="doNotCompress"/>
  <w:hdrShapeDefaults>
    <o:shapedefaults v:ext="edit" spidmax="36866">
      <o:colormenu v:ext="edit" fillcolor="#f3f4f6"/>
    </o:shapedefaults>
  </w:hdrShapeDefaults>
  <w:footnotePr>
    <w:footnote w:id="0"/>
    <w:footnote w:id="1"/>
  </w:footnotePr>
  <w:endnotePr>
    <w:endnote w:id="0"/>
    <w:endnote w:id="1"/>
  </w:endnotePr>
  <w:compat/>
  <w:rsids>
    <w:rsidRoot w:val="00DE6832"/>
    <w:rsid w:val="00002A99"/>
    <w:rsid w:val="00003FC3"/>
    <w:rsid w:val="00015431"/>
    <w:rsid w:val="00023387"/>
    <w:rsid w:val="00056C27"/>
    <w:rsid w:val="000828CB"/>
    <w:rsid w:val="000D36DA"/>
    <w:rsid w:val="000E26F1"/>
    <w:rsid w:val="000F3A1B"/>
    <w:rsid w:val="00131440"/>
    <w:rsid w:val="00240609"/>
    <w:rsid w:val="00285B70"/>
    <w:rsid w:val="00294974"/>
    <w:rsid w:val="003946B8"/>
    <w:rsid w:val="00395C73"/>
    <w:rsid w:val="003A31C2"/>
    <w:rsid w:val="003F0F0A"/>
    <w:rsid w:val="003F3196"/>
    <w:rsid w:val="00415D75"/>
    <w:rsid w:val="004163AA"/>
    <w:rsid w:val="00455C06"/>
    <w:rsid w:val="0046264B"/>
    <w:rsid w:val="00480C80"/>
    <w:rsid w:val="004B2FB0"/>
    <w:rsid w:val="00527772"/>
    <w:rsid w:val="00546D13"/>
    <w:rsid w:val="006322C3"/>
    <w:rsid w:val="00646901"/>
    <w:rsid w:val="00675AA6"/>
    <w:rsid w:val="006C5DAE"/>
    <w:rsid w:val="006C736C"/>
    <w:rsid w:val="006E6A3D"/>
    <w:rsid w:val="00766C94"/>
    <w:rsid w:val="00806A53"/>
    <w:rsid w:val="00806B75"/>
    <w:rsid w:val="00846D0D"/>
    <w:rsid w:val="00846DD3"/>
    <w:rsid w:val="008C6D2A"/>
    <w:rsid w:val="008F0E0C"/>
    <w:rsid w:val="008F7A7B"/>
    <w:rsid w:val="00953FBD"/>
    <w:rsid w:val="00981874"/>
    <w:rsid w:val="009A535C"/>
    <w:rsid w:val="009F2A95"/>
    <w:rsid w:val="00A03695"/>
    <w:rsid w:val="00A41FCC"/>
    <w:rsid w:val="00A62594"/>
    <w:rsid w:val="00A74820"/>
    <w:rsid w:val="00B64098"/>
    <w:rsid w:val="00B94649"/>
    <w:rsid w:val="00BD6D8F"/>
    <w:rsid w:val="00C0761B"/>
    <w:rsid w:val="00C67F24"/>
    <w:rsid w:val="00C81347"/>
    <w:rsid w:val="00D43690"/>
    <w:rsid w:val="00D519EA"/>
    <w:rsid w:val="00D81E8F"/>
    <w:rsid w:val="00DE6832"/>
    <w:rsid w:val="00E03230"/>
    <w:rsid w:val="00E42533"/>
    <w:rsid w:val="00E646B5"/>
    <w:rsid w:val="00EB4C4F"/>
    <w:rsid w:val="00F14B85"/>
    <w:rsid w:val="00F81254"/>
    <w:rsid w:val="00F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#f3f4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  <w:style w:type="paragraph" w:customStyle="1" w:styleId="indent">
    <w:name w:val="indent"/>
    <w:basedOn w:val="a"/>
    <w:rsid w:val="004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81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tex.ru/&#1057;&#1077;&#1088;&#1074;&#1080;&#1089;&#1099;/&#1052;&#1072;&#1090;&#1088;&#1080;&#1094;&#1099;/&#1055;&#1088;&#1080;&#1074;&#1077;&#1076;&#1077;&#1085;&#1080;&#1077;-&#1084;&#1072;&#1090;&#1088;&#1080;&#1094;&#1099;-&#1082;-&#1090;&#1088;&#1077;&#1091;&#1075;&#1086;&#1083;&#1100;&#1085;&#1086;&#1084;&#1091;-&#1074;&#1080;&#1076;&#109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tex.ru/&#1055;&#1088;&#1080;&#1084;&#1077;&#1088;-&#1087;&#1088;&#1080;&#1074;&#1077;&#1076;&#1077;&#1085;&#1080;&#1103;-&#1082;-&#1090;&#1088;&#1077;&#1091;&#1075;&#1086;&#1083;&#1100;&#1085;&#1086;&#1084;&#1091;-&#1074;&#1080;&#1076;&#10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2011-09-15T06:08:00Z</cp:lastPrinted>
  <dcterms:created xsi:type="dcterms:W3CDTF">2011-09-23T19:44:00Z</dcterms:created>
  <dcterms:modified xsi:type="dcterms:W3CDTF">2011-11-03T06:41:00Z</dcterms:modified>
</cp:coreProperties>
</file>